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06" w:rsidRPr="00C3483A" w:rsidRDefault="006E5506" w:rsidP="006E5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A2">
        <w:rPr>
          <w:rFonts w:ascii="Times New Roman" w:hAnsi="Times New Roman" w:cs="Times New Roman"/>
          <w:sz w:val="24"/>
          <w:szCs w:val="24"/>
        </w:rPr>
        <w:t xml:space="preserve">      </w:t>
      </w:r>
      <w:r w:rsidRPr="00C3483A">
        <w:rPr>
          <w:rFonts w:ascii="Times New Roman" w:hAnsi="Times New Roman" w:cs="Times New Roman"/>
          <w:b/>
          <w:sz w:val="28"/>
          <w:szCs w:val="28"/>
        </w:rPr>
        <w:t>Информация по результатам контрольного мероприятия</w:t>
      </w:r>
    </w:p>
    <w:p w:rsidR="006E5506" w:rsidRPr="00C447A2" w:rsidRDefault="006E5506" w:rsidP="006E5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A2">
        <w:rPr>
          <w:rFonts w:ascii="Times New Roman" w:hAnsi="Times New Roman" w:cs="Times New Roman"/>
          <w:b/>
          <w:sz w:val="24"/>
          <w:szCs w:val="24"/>
        </w:rPr>
        <w:t xml:space="preserve">«Проверка законного и результативного, эффективного (экономного) использования средств областного и местного бюджета, предоставленных </w:t>
      </w:r>
      <w:proofErr w:type="spellStart"/>
      <w:r w:rsidRPr="00C447A2">
        <w:rPr>
          <w:rFonts w:ascii="Times New Roman" w:hAnsi="Times New Roman" w:cs="Times New Roman"/>
          <w:b/>
          <w:sz w:val="24"/>
          <w:szCs w:val="24"/>
        </w:rPr>
        <w:t>Зиминскому</w:t>
      </w:r>
      <w:proofErr w:type="spellEnd"/>
      <w:r w:rsidRPr="00C447A2">
        <w:rPr>
          <w:rFonts w:ascii="Times New Roman" w:hAnsi="Times New Roman" w:cs="Times New Roman"/>
          <w:b/>
          <w:sz w:val="24"/>
          <w:szCs w:val="24"/>
        </w:rPr>
        <w:t xml:space="preserve"> районному муниципальному образованию на реализацию проектов народных инициатив»</w:t>
      </w:r>
    </w:p>
    <w:p w:rsidR="006E5506" w:rsidRPr="00C447A2" w:rsidRDefault="006E5506" w:rsidP="006E5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A2">
        <w:rPr>
          <w:rFonts w:ascii="Times New Roman" w:hAnsi="Times New Roman" w:cs="Times New Roman"/>
          <w:b/>
          <w:sz w:val="24"/>
          <w:szCs w:val="24"/>
        </w:rPr>
        <w:t xml:space="preserve"> в 2021 и 2022 годах.</w:t>
      </w:r>
    </w:p>
    <w:p w:rsidR="006E5506" w:rsidRDefault="006E5506" w:rsidP="006E5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506" w:rsidRDefault="006E5506" w:rsidP="006E5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506" w:rsidRPr="00C447A2" w:rsidRDefault="006E5506" w:rsidP="006E5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47A2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на основании п. 2 ст. 265 Бюджетного кодекса Российской Федерации (далее - БК РФ), ч.3 ст.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</w:t>
      </w:r>
      <w:proofErr w:type="spellStart"/>
      <w:r w:rsidRPr="00C447A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447A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утвержденное Решением Думы  </w:t>
      </w:r>
      <w:proofErr w:type="spellStart"/>
      <w:r w:rsidRPr="00C447A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447A2">
        <w:rPr>
          <w:rFonts w:ascii="Times New Roman" w:hAnsi="Times New Roman" w:cs="Times New Roman"/>
          <w:sz w:val="24"/>
          <w:szCs w:val="24"/>
        </w:rPr>
        <w:t xml:space="preserve"> муниципального района 28.10.2021  № 146, п.1.1 раздела 1 Плана деятельности Контрольно-счетной палаты </w:t>
      </w:r>
      <w:proofErr w:type="spellStart"/>
      <w:r w:rsidRPr="00C447A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447A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(далее- КСП </w:t>
      </w:r>
      <w:proofErr w:type="spellStart"/>
      <w:r w:rsidRPr="00C447A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447A2">
        <w:rPr>
          <w:rFonts w:ascii="Times New Roman" w:hAnsi="Times New Roman" w:cs="Times New Roman"/>
          <w:sz w:val="24"/>
          <w:szCs w:val="24"/>
        </w:rPr>
        <w:t xml:space="preserve"> района) на 2023 год, распоряжения председателя Контрольно-счетной палаты </w:t>
      </w:r>
      <w:proofErr w:type="spellStart"/>
      <w:r w:rsidRPr="00C447A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447A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01-23/01 от 09.01.2023 г. «О проведении контрольного мероприятия».</w:t>
      </w:r>
    </w:p>
    <w:p w:rsidR="006E5506" w:rsidRPr="00C447A2" w:rsidRDefault="006E5506" w:rsidP="006E5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506" w:rsidRPr="00C447A2" w:rsidRDefault="006E5506" w:rsidP="006E55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A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47A2">
        <w:rPr>
          <w:rFonts w:ascii="Times New Roman" w:hAnsi="Times New Roman" w:cs="Times New Roman"/>
          <w:b/>
          <w:sz w:val="24"/>
          <w:szCs w:val="24"/>
        </w:rPr>
        <w:t>Цель проведения контрольного мероприятия:</w:t>
      </w:r>
    </w:p>
    <w:p w:rsidR="006E5506" w:rsidRPr="00C447A2" w:rsidRDefault="006E5506" w:rsidP="006E5506">
      <w:pPr>
        <w:jc w:val="both"/>
        <w:rPr>
          <w:rFonts w:ascii="Times New Roman" w:hAnsi="Times New Roman" w:cs="Times New Roman"/>
          <w:sz w:val="24"/>
          <w:szCs w:val="24"/>
        </w:rPr>
      </w:pPr>
      <w:r w:rsidRPr="00C447A2">
        <w:rPr>
          <w:rFonts w:ascii="Times New Roman" w:hAnsi="Times New Roman" w:cs="Times New Roman"/>
          <w:sz w:val="24"/>
          <w:szCs w:val="24"/>
        </w:rPr>
        <w:t xml:space="preserve">      - Оценка соблюдения законодательных и иных нормативных актов при формировании бюджетных ассигнований на реализацию мероприятий проектов народных инициатив, а также соблюдения порядка предоставления субсидий муниципальному образованию, муниципальным учреждения;</w:t>
      </w:r>
    </w:p>
    <w:p w:rsidR="006E5506" w:rsidRPr="00C447A2" w:rsidRDefault="006E5506" w:rsidP="006E5506">
      <w:pPr>
        <w:jc w:val="both"/>
        <w:rPr>
          <w:rFonts w:ascii="Times New Roman" w:hAnsi="Times New Roman" w:cs="Times New Roman"/>
          <w:sz w:val="24"/>
          <w:szCs w:val="24"/>
        </w:rPr>
      </w:pPr>
      <w:r w:rsidRPr="00C447A2">
        <w:rPr>
          <w:rFonts w:ascii="Times New Roman" w:hAnsi="Times New Roman" w:cs="Times New Roman"/>
          <w:sz w:val="24"/>
          <w:szCs w:val="24"/>
        </w:rPr>
        <w:t xml:space="preserve">     -проверка целевого, эффективного, экономного и результативного использования средств областного и местного бюджетов, предоставленных на реализацию перечня проектов народных инициатив.</w:t>
      </w:r>
    </w:p>
    <w:p w:rsidR="006E5506" w:rsidRPr="00C447A2" w:rsidRDefault="006E5506" w:rsidP="006E55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A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E5506" w:rsidRPr="00C447A2" w:rsidRDefault="006E5506" w:rsidP="006E55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A2">
        <w:rPr>
          <w:rFonts w:ascii="Times New Roman" w:hAnsi="Times New Roman" w:cs="Times New Roman"/>
          <w:b/>
          <w:sz w:val="24"/>
          <w:szCs w:val="24"/>
        </w:rPr>
        <w:t xml:space="preserve">        Предмет контрольного мероприятия:  </w:t>
      </w:r>
    </w:p>
    <w:p w:rsidR="006E5506" w:rsidRPr="00C447A2" w:rsidRDefault="006E5506" w:rsidP="006E5506">
      <w:pPr>
        <w:jc w:val="both"/>
        <w:rPr>
          <w:rFonts w:ascii="Times New Roman" w:hAnsi="Times New Roman" w:cs="Times New Roman"/>
          <w:sz w:val="24"/>
          <w:szCs w:val="24"/>
        </w:rPr>
      </w:pPr>
      <w:r w:rsidRPr="00C447A2">
        <w:rPr>
          <w:rFonts w:ascii="Times New Roman" w:hAnsi="Times New Roman" w:cs="Times New Roman"/>
          <w:sz w:val="24"/>
          <w:szCs w:val="24"/>
        </w:rPr>
        <w:t xml:space="preserve">      Федеральные законодательные и иные нормативные правовые акты, законодательные и иные нормативные правовые акты Иркутской области, нормативные правовые акты муниципального образования, ведомственные акты, приказы, распоряжения и методические указания, регламентирующие отношения по формированию, предоставлению, использованию средств областного и местного бюджета на реализацию проектов народных инициатив, учету расходов;</w:t>
      </w:r>
    </w:p>
    <w:p w:rsidR="006E5506" w:rsidRPr="00C447A2" w:rsidRDefault="006E5506" w:rsidP="006E5506">
      <w:pPr>
        <w:jc w:val="both"/>
        <w:rPr>
          <w:rFonts w:ascii="Times New Roman" w:hAnsi="Times New Roman" w:cs="Times New Roman"/>
          <w:sz w:val="24"/>
          <w:szCs w:val="24"/>
        </w:rPr>
      </w:pPr>
      <w:r w:rsidRPr="00C447A2">
        <w:rPr>
          <w:rFonts w:ascii="Times New Roman" w:hAnsi="Times New Roman" w:cs="Times New Roman"/>
          <w:sz w:val="24"/>
          <w:szCs w:val="24"/>
        </w:rPr>
        <w:t xml:space="preserve">        деятельность объектов контрольного мероприятия по формированию и использованию средств областного бюджета и бюджета муниципального образования на реализацию мероприятий проектов народных инициатив;</w:t>
      </w:r>
    </w:p>
    <w:p w:rsidR="006E5506" w:rsidRPr="00C447A2" w:rsidRDefault="006E5506" w:rsidP="006E5506">
      <w:pPr>
        <w:jc w:val="both"/>
        <w:rPr>
          <w:rFonts w:ascii="Times New Roman" w:hAnsi="Times New Roman" w:cs="Times New Roman"/>
          <w:sz w:val="24"/>
          <w:szCs w:val="24"/>
        </w:rPr>
      </w:pPr>
      <w:r w:rsidRPr="00C447A2">
        <w:rPr>
          <w:rFonts w:ascii="Times New Roman" w:hAnsi="Times New Roman" w:cs="Times New Roman"/>
          <w:sz w:val="24"/>
          <w:szCs w:val="24"/>
        </w:rPr>
        <w:t xml:space="preserve">         соглашения о предоставлении субсидий муниципальному образованию и юридическим лицам, платежные документы, контракты, договоры, бухгалтерская отчетность, статистическая и иная отчетность, первичные учетные документы по предоставлению использованию средств, направленных на реализацию проектов народных инициатив. </w:t>
      </w:r>
    </w:p>
    <w:p w:rsidR="006E5506" w:rsidRPr="00C447A2" w:rsidRDefault="006E5506" w:rsidP="006E5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506" w:rsidRPr="00C447A2" w:rsidRDefault="006E5506" w:rsidP="006E55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A2">
        <w:rPr>
          <w:rFonts w:ascii="Times New Roman" w:hAnsi="Times New Roman" w:cs="Times New Roman"/>
          <w:b/>
          <w:sz w:val="24"/>
          <w:szCs w:val="24"/>
        </w:rPr>
        <w:t xml:space="preserve">          Объектами контрольного мероприятия:</w:t>
      </w:r>
    </w:p>
    <w:p w:rsidR="006E5506" w:rsidRPr="00C447A2" w:rsidRDefault="006E5506" w:rsidP="006E5506">
      <w:pPr>
        <w:jc w:val="both"/>
        <w:rPr>
          <w:rFonts w:ascii="Times New Roman" w:hAnsi="Times New Roman" w:cs="Times New Roman"/>
          <w:sz w:val="24"/>
          <w:szCs w:val="24"/>
        </w:rPr>
      </w:pPr>
      <w:r w:rsidRPr="00C447A2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proofErr w:type="spellStart"/>
      <w:r w:rsidRPr="00C447A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447A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и ее структурные подразделения, Комитет по образованию и его структурные подразделения, Комитет по культуре и его структурные подразделения</w:t>
      </w:r>
    </w:p>
    <w:p w:rsidR="006E5506" w:rsidRPr="00C447A2" w:rsidRDefault="006E5506" w:rsidP="006E55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A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E5506" w:rsidRPr="00C447A2" w:rsidRDefault="006E5506" w:rsidP="006E5506">
      <w:pPr>
        <w:jc w:val="both"/>
        <w:rPr>
          <w:rFonts w:ascii="Times New Roman" w:hAnsi="Times New Roman" w:cs="Times New Roman"/>
          <w:sz w:val="24"/>
          <w:szCs w:val="24"/>
        </w:rPr>
      </w:pPr>
      <w:r w:rsidRPr="00C447A2">
        <w:rPr>
          <w:rFonts w:ascii="Times New Roman" w:hAnsi="Times New Roman" w:cs="Times New Roman"/>
          <w:b/>
          <w:sz w:val="24"/>
          <w:szCs w:val="24"/>
        </w:rPr>
        <w:t xml:space="preserve">      Проверяемый период деятельности:</w:t>
      </w:r>
      <w:r w:rsidRPr="00C447A2">
        <w:rPr>
          <w:rFonts w:ascii="Times New Roman" w:hAnsi="Times New Roman" w:cs="Times New Roman"/>
          <w:sz w:val="24"/>
          <w:szCs w:val="24"/>
        </w:rPr>
        <w:t xml:space="preserve"> 2021г. и 2022 г.</w:t>
      </w:r>
    </w:p>
    <w:p w:rsidR="006E5506" w:rsidRPr="00C447A2" w:rsidRDefault="006E5506" w:rsidP="006E5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506" w:rsidRPr="00C447A2" w:rsidRDefault="006E5506" w:rsidP="006E55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A2">
        <w:rPr>
          <w:rFonts w:ascii="Times New Roman" w:hAnsi="Times New Roman" w:cs="Times New Roman"/>
          <w:b/>
          <w:sz w:val="24"/>
          <w:szCs w:val="24"/>
        </w:rPr>
        <w:t xml:space="preserve">      Срок начала и окончания проведения контрольного мероприятия: </w:t>
      </w:r>
    </w:p>
    <w:p w:rsidR="006E5506" w:rsidRPr="00C447A2" w:rsidRDefault="006E5506" w:rsidP="006E5506">
      <w:pPr>
        <w:jc w:val="both"/>
        <w:rPr>
          <w:rFonts w:ascii="Times New Roman" w:hAnsi="Times New Roman" w:cs="Times New Roman"/>
          <w:sz w:val="24"/>
          <w:szCs w:val="24"/>
        </w:rPr>
      </w:pPr>
      <w:r w:rsidRPr="00C447A2">
        <w:rPr>
          <w:rFonts w:ascii="Times New Roman" w:hAnsi="Times New Roman" w:cs="Times New Roman"/>
          <w:sz w:val="24"/>
          <w:szCs w:val="24"/>
        </w:rPr>
        <w:t xml:space="preserve">      с 16 января 2023 года по 16 февраля 2023 года.</w:t>
      </w:r>
    </w:p>
    <w:p w:rsidR="006E5506" w:rsidRPr="00C447A2" w:rsidRDefault="006E5506" w:rsidP="006E5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506" w:rsidRPr="00C447A2" w:rsidRDefault="006E5506" w:rsidP="006E5506">
      <w:pPr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6E5506" w:rsidRPr="00C447A2" w:rsidSect="00927DC6">
          <w:footerReference w:type="default" r:id="rId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E5506" w:rsidRPr="00C447A2" w:rsidRDefault="006E5506" w:rsidP="006E5506">
      <w:pPr>
        <w:jc w:val="both"/>
        <w:rPr>
          <w:rFonts w:ascii="Times New Roman" w:hAnsi="Times New Roman" w:cs="Times New Roman"/>
          <w:sz w:val="24"/>
          <w:szCs w:val="24"/>
        </w:rPr>
      </w:pPr>
      <w:r w:rsidRPr="00C447A2">
        <w:rPr>
          <w:rFonts w:ascii="Times New Roman" w:hAnsi="Times New Roman" w:cs="Times New Roman"/>
          <w:sz w:val="24"/>
          <w:szCs w:val="24"/>
        </w:rPr>
        <w:lastRenderedPageBreak/>
        <w:t xml:space="preserve">   По результатам контрольного мероприятия составлен АКТ №01-09/01 от 16.02.2023 года.</w:t>
      </w:r>
    </w:p>
    <w:p w:rsidR="006E5506" w:rsidRPr="00C447A2" w:rsidRDefault="006E5506" w:rsidP="006E5506">
      <w:pPr>
        <w:jc w:val="both"/>
        <w:rPr>
          <w:rFonts w:ascii="Times New Roman" w:hAnsi="Times New Roman" w:cs="Times New Roman"/>
          <w:sz w:val="24"/>
          <w:szCs w:val="24"/>
        </w:rPr>
      </w:pPr>
      <w:r w:rsidRPr="00C447A2">
        <w:rPr>
          <w:rFonts w:ascii="Times New Roman" w:hAnsi="Times New Roman" w:cs="Times New Roman"/>
          <w:sz w:val="24"/>
          <w:szCs w:val="24"/>
        </w:rPr>
        <w:t xml:space="preserve">        Объем проверенных средств составил   8832,8 </w:t>
      </w:r>
      <w:proofErr w:type="spellStart"/>
      <w:r w:rsidRPr="00C447A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447A2">
        <w:rPr>
          <w:rFonts w:ascii="Times New Roman" w:hAnsi="Times New Roman" w:cs="Times New Roman"/>
          <w:sz w:val="24"/>
          <w:szCs w:val="24"/>
        </w:rPr>
        <w:t>.</w:t>
      </w:r>
    </w:p>
    <w:p w:rsidR="006E5506" w:rsidRDefault="006E5506" w:rsidP="006E5506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506" w:rsidRDefault="006E5506" w:rsidP="006E5506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506" w:rsidRPr="00143A87" w:rsidRDefault="006E5506" w:rsidP="006E5506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A87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38"/>
        <w:gridCol w:w="1907"/>
      </w:tblGrid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субъекта контрольного мероприятия</w:t>
            </w:r>
          </w:p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</w:t>
            </w:r>
            <w:proofErr w:type="spellStart"/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«Проверка законного и результативного, эффективного (экономного) использования средств областного и местного бюджета, предоставленных </w:t>
            </w:r>
            <w:proofErr w:type="spellStart"/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Зиминскому</w:t>
            </w:r>
            <w:proofErr w:type="spellEnd"/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районному муниципальному образованию на реализацию проектов народных инициатив»</w:t>
            </w:r>
          </w:p>
          <w:p w:rsidR="006E5506" w:rsidRPr="00D553D3" w:rsidRDefault="006E5506" w:rsidP="000D44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2021 и 2022 годах.</w:t>
            </w:r>
          </w:p>
          <w:p w:rsidR="006E5506" w:rsidRPr="00D553D3" w:rsidRDefault="006E5506" w:rsidP="000D444B">
            <w:pPr>
              <w:spacing w:after="200" w:line="276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1.Объем проверенных финансовых средств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8832,8</w:t>
            </w: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2.Количество выходных документов: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-акты (акты осмотра)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-отчет о результатах контрольного мероприятия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-уведомление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-представление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-информационные письма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Выявлено нарушения законодательства по результатам проведенного контрольного мероприятия, всего на сумму, </w:t>
            </w:r>
            <w:proofErr w:type="spellStart"/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вт.ч</w:t>
            </w:r>
            <w:proofErr w:type="spellEnd"/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1006,1</w:t>
            </w: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3.Выявлено нарушений бюджетного законодательства РФ всего на сумму, в </w:t>
            </w:r>
            <w:proofErr w:type="spellStart"/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2/468,3</w:t>
            </w: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-нецелевое использование бюджетных средств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-принцип эффективности использования бюджетных средств (ст.34 БК РФ)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1/400,0</w:t>
            </w: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-принцип достоверности бюджета (статья 37 БК РФ)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-принцип адресности и целевого характера бюджетных средств (статья 38 БК РФ)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-объем средств местного бюджета, израсходованных сверх утвержденных бюджетных ассигнований, несанкционированное принятие обязательств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-иные нарушения бюджетного законодательства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1/68,3</w:t>
            </w: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4.Выявлено нарушений в сфере закупок Федерального закона от05.04.2013 г.№ 44-ФЗ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-сумму выявленных нарушений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-количество контрактов с выявленными нарушениями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5506" w:rsidRPr="00143A87" w:rsidTr="000D444B">
        <w:trPr>
          <w:trHeight w:val="431"/>
        </w:trPr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5.Выявлено нарушений иного законодательства всего на сумму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16/537,8</w:t>
            </w: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-объем средств, использованных с нарушением бухгалтерского учета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15/537,8</w:t>
            </w: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-стоимость не используемых недвижимых объектов, неправомерно использованных иными лицами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-упущенная выгода от неэффективного и неправомерного использования муниципальной собственности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-иные нарушения законодательства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6.Рекомендовано к взысканию или возврату в местный бюджет</w:t>
            </w: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68,3</w:t>
            </w:r>
          </w:p>
        </w:tc>
      </w:tr>
      <w:tr w:rsidR="006E5506" w:rsidRPr="00143A87" w:rsidTr="000D444B">
        <w:tc>
          <w:tcPr>
            <w:tcW w:w="7763" w:type="dxa"/>
          </w:tcPr>
          <w:p w:rsidR="006E5506" w:rsidRPr="00D553D3" w:rsidRDefault="006E5506" w:rsidP="000D444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7.Объем причиненного ущерба (тыс. руб.) </w:t>
            </w:r>
          </w:p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E5506" w:rsidRPr="00D553D3" w:rsidRDefault="006E5506" w:rsidP="000D44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E5506" w:rsidRDefault="006E5506" w:rsidP="006E55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5506" w:rsidRDefault="006E5506" w:rsidP="006E55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5506" w:rsidRPr="00C447A2" w:rsidRDefault="006E5506" w:rsidP="006E5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7A2">
        <w:rPr>
          <w:rFonts w:ascii="Times New Roman" w:hAnsi="Times New Roman" w:cs="Times New Roman"/>
          <w:sz w:val="24"/>
          <w:szCs w:val="24"/>
        </w:rPr>
        <w:t>Пояснительная записка к отчету</w:t>
      </w:r>
    </w:p>
    <w:p w:rsidR="006E5506" w:rsidRPr="00C447A2" w:rsidRDefault="006E5506" w:rsidP="006E5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506" w:rsidRPr="00C447A2" w:rsidRDefault="006E5506" w:rsidP="006E550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7A2">
        <w:rPr>
          <w:rFonts w:ascii="Times New Roman" w:hAnsi="Times New Roman" w:cs="Times New Roman"/>
          <w:sz w:val="24"/>
          <w:szCs w:val="24"/>
        </w:rPr>
        <w:t xml:space="preserve">    В нарушении ст.34 БК РФ выявлено неэффективное использование бюджетных средств на сумму 400,0 </w:t>
      </w:r>
      <w:proofErr w:type="spellStart"/>
      <w:r w:rsidRPr="00C447A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447A2">
        <w:rPr>
          <w:rFonts w:ascii="Times New Roman" w:hAnsi="Times New Roman" w:cs="Times New Roman"/>
          <w:sz w:val="24"/>
          <w:szCs w:val="24"/>
        </w:rPr>
        <w:t xml:space="preserve">., В соответствии с  п.8 п.п.4   Положением о предоставлении субсидий из областного бюджета местным бюджетам в целях со 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  период реализации проектов народных инициатив установлен - до 30 декабря года. Фактически установка ограждения в МОУ Филипповская СОШ выполнена не в полном объеме.   </w:t>
      </w:r>
    </w:p>
    <w:p w:rsidR="006E5506" w:rsidRPr="00C447A2" w:rsidRDefault="006E5506" w:rsidP="006E5506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47A2">
        <w:rPr>
          <w:rFonts w:ascii="Times New Roman" w:hAnsi="Times New Roman" w:cs="Times New Roman"/>
          <w:sz w:val="24"/>
          <w:szCs w:val="24"/>
        </w:rPr>
        <w:t xml:space="preserve">       Выявлена недостача материалов в момент проведения контрольного мероприятия на сумму 68,3 </w:t>
      </w:r>
      <w:proofErr w:type="spellStart"/>
      <w:r w:rsidRPr="00C447A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447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506" w:rsidRPr="00C447A2" w:rsidRDefault="006E5506" w:rsidP="006E5506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47A2">
        <w:rPr>
          <w:rFonts w:ascii="Times New Roman" w:hAnsi="Times New Roman" w:cs="Times New Roman"/>
          <w:sz w:val="24"/>
          <w:szCs w:val="24"/>
        </w:rPr>
        <w:t xml:space="preserve">        Выявлены нарушения порядка применения бюджетной классификации Российской Федерации отнесено на КОСГУ 344, следовало отнести на КОСГУ 347 на сумму 537,8 </w:t>
      </w:r>
      <w:proofErr w:type="spellStart"/>
      <w:r w:rsidRPr="00C447A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447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506" w:rsidRPr="00C447A2" w:rsidRDefault="006E5506" w:rsidP="006E5506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47A2">
        <w:rPr>
          <w:rFonts w:ascii="Times New Roman" w:hAnsi="Times New Roman" w:cs="Times New Roman"/>
          <w:sz w:val="24"/>
          <w:szCs w:val="24"/>
        </w:rPr>
        <w:t xml:space="preserve">       Выявлены нарушения нарушение требований, предъявляемых к правилам ведения бюджетного (бухгалтерского) учета, что привело к искажению бухгалтерской отчетности по счетам 105.34; 105.36; 101.12; 101.10.</w:t>
      </w:r>
      <w:r>
        <w:rPr>
          <w:rFonts w:ascii="Times New Roman" w:hAnsi="Times New Roman" w:cs="Times New Roman"/>
          <w:sz w:val="24"/>
          <w:szCs w:val="24"/>
        </w:rPr>
        <w:t xml:space="preserve">Вынесено 3 представления в адрес ГРБС об устранении нарушений. Отчет о результатах контрольного мероприятия направлен в Думу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мэру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образования.</w:t>
      </w:r>
    </w:p>
    <w:p w:rsidR="00C8373B" w:rsidRDefault="00C3483A"/>
    <w:sectPr w:rsidR="00C8373B" w:rsidSect="006378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432478"/>
    </w:sdtPr>
    <w:sdtEndPr/>
    <w:sdtContent>
      <w:p w:rsidR="00D553D3" w:rsidRDefault="00C3483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53D3" w:rsidRDefault="00C3483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8D"/>
    <w:rsid w:val="00393029"/>
    <w:rsid w:val="00442B19"/>
    <w:rsid w:val="006378C9"/>
    <w:rsid w:val="006E5506"/>
    <w:rsid w:val="00A9138D"/>
    <w:rsid w:val="00C3483A"/>
    <w:rsid w:val="00F3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D2A7F-DAC1-45A6-ACEF-A6BD8907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06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E5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E5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E55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E550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</cp:revision>
  <dcterms:created xsi:type="dcterms:W3CDTF">2023-03-01T06:04:00Z</dcterms:created>
  <dcterms:modified xsi:type="dcterms:W3CDTF">2023-03-01T06:08:00Z</dcterms:modified>
</cp:coreProperties>
</file>