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3" w:rsidRDefault="00590FC3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C3">
        <w:rPr>
          <w:rFonts w:ascii="Times New Roman" w:hAnsi="Times New Roman"/>
          <w:b/>
          <w:sz w:val="28"/>
          <w:szCs w:val="28"/>
        </w:rPr>
        <w:t xml:space="preserve">Информация о проведении внешней проверке на годовой отчет об исполнении бюджета </w:t>
      </w:r>
      <w:r w:rsidR="000E06B2">
        <w:rPr>
          <w:rFonts w:ascii="Times New Roman" w:hAnsi="Times New Roman"/>
          <w:b/>
          <w:sz w:val="28"/>
          <w:szCs w:val="28"/>
        </w:rPr>
        <w:t>Филипповского</w:t>
      </w:r>
      <w:r w:rsidR="00627C64">
        <w:rPr>
          <w:rFonts w:ascii="Times New Roman" w:hAnsi="Times New Roman"/>
          <w:b/>
          <w:sz w:val="28"/>
          <w:szCs w:val="28"/>
        </w:rPr>
        <w:t xml:space="preserve"> </w:t>
      </w:r>
      <w:r w:rsidRPr="00590FC3">
        <w:rPr>
          <w:rFonts w:ascii="Times New Roman" w:hAnsi="Times New Roman"/>
          <w:b/>
          <w:sz w:val="28"/>
          <w:szCs w:val="28"/>
        </w:rPr>
        <w:t>муниципального образования за 201</w:t>
      </w:r>
      <w:r w:rsidR="002A7202">
        <w:rPr>
          <w:rFonts w:ascii="Times New Roman" w:hAnsi="Times New Roman"/>
          <w:b/>
          <w:sz w:val="28"/>
          <w:szCs w:val="28"/>
        </w:rPr>
        <w:t>7</w:t>
      </w:r>
      <w:r w:rsidRPr="00590FC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128B0" w:rsidRDefault="003128B0" w:rsidP="003128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264.4 Бюджетного кодекса Российской Федерации (далее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>К РФ),</w:t>
      </w:r>
      <w:bookmarkStart w:id="0" w:name="OLE_LINK1"/>
      <w:bookmarkStart w:id="1" w:name="OLE_LINK2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0E06B2">
        <w:rPr>
          <w:rFonts w:ascii="Times New Roman" w:eastAsia="Times New Roman" w:hAnsi="Times New Roman" w:cs="Times New Roman"/>
          <w:sz w:val="28"/>
          <w:szCs w:val="28"/>
        </w:rPr>
        <w:t>Филипповском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образовании», (далее по тексту – Положение о бюджетном процессе), п.3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ст. 8 Положения о Контрольно-счетной палате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27.06.2012 г. № 195 (с изменениями),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</w:t>
      </w:r>
      <w:r w:rsidR="004511B9">
        <w:rPr>
          <w:rFonts w:ascii="Times New Roman" w:hAnsi="Times New Roman" w:cs="Times New Roman"/>
          <w:sz w:val="28"/>
          <w:szCs w:val="28"/>
        </w:rPr>
        <w:t>1</w:t>
      </w:r>
      <w:r w:rsidRPr="007F0517">
        <w:rPr>
          <w:rFonts w:ascii="Times New Roman" w:hAnsi="Times New Roman" w:cs="Times New Roman"/>
          <w:sz w:val="28"/>
          <w:szCs w:val="28"/>
        </w:rPr>
        <w:t xml:space="preserve">0.02. 2014 года,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Председателя Контрольно-счетной палаты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от 20.03.201</w:t>
      </w:r>
      <w:r w:rsidRPr="007F0517">
        <w:rPr>
          <w:rFonts w:ascii="Times New Roman" w:hAnsi="Times New Roman" w:cs="Times New Roman"/>
          <w:sz w:val="28"/>
          <w:szCs w:val="28"/>
        </w:rPr>
        <w:t>8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г. № 01-18/3 «О проведении внешней проверки годовой отчетности об исполнении бюджета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за 2017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3128B0">
        <w:rPr>
          <w:rFonts w:eastAsia="Times New Roman"/>
          <w:sz w:val="28"/>
          <w:szCs w:val="28"/>
        </w:rPr>
        <w:t xml:space="preserve">  </w:t>
      </w:r>
      <w:r w:rsidRPr="003128B0">
        <w:rPr>
          <w:bCs/>
          <w:sz w:val="28"/>
          <w:szCs w:val="28"/>
        </w:rPr>
        <w:t xml:space="preserve">        Целью проверки являлось</w:t>
      </w:r>
      <w:r>
        <w:rPr>
          <w:b/>
          <w:bCs/>
          <w:sz w:val="28"/>
          <w:szCs w:val="28"/>
        </w:rPr>
        <w:t xml:space="preserve"> </w:t>
      </w:r>
      <w:r w:rsidRPr="00AC6B7A">
        <w:rPr>
          <w:sz w:val="28"/>
          <w:szCs w:val="28"/>
        </w:rPr>
        <w:t xml:space="preserve"> подтверждение полноты и достоверности отражения показателей годовой бюджетной отчетности;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процесса; </w:t>
      </w:r>
    </w:p>
    <w:p w:rsidR="003128B0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уровня исполнения показателей, утвержденных Решением Думы о бюджете на отчетный финансовый год. </w:t>
      </w:r>
    </w:p>
    <w:p w:rsidR="000E06B2" w:rsidRPr="00FA319E" w:rsidRDefault="004511B9" w:rsidP="000E06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06B2">
        <w:rPr>
          <w:sz w:val="28"/>
          <w:szCs w:val="28"/>
        </w:rPr>
        <w:t xml:space="preserve">       </w:t>
      </w:r>
      <w:r w:rsidR="000E06B2" w:rsidRPr="00FA319E">
        <w:rPr>
          <w:sz w:val="28"/>
          <w:szCs w:val="28"/>
        </w:rPr>
        <w:t xml:space="preserve">В соответствии с Законом Иркутской области от 16.12.2004 № 102-оз «О статусе и границах муниципальных образований </w:t>
      </w:r>
      <w:proofErr w:type="spellStart"/>
      <w:r w:rsidR="000E06B2" w:rsidRPr="00FA319E">
        <w:rPr>
          <w:sz w:val="28"/>
          <w:szCs w:val="28"/>
        </w:rPr>
        <w:t>Зиминского</w:t>
      </w:r>
      <w:proofErr w:type="spellEnd"/>
      <w:r w:rsidR="000E06B2" w:rsidRPr="00FA319E">
        <w:rPr>
          <w:sz w:val="28"/>
          <w:szCs w:val="28"/>
        </w:rPr>
        <w:t xml:space="preserve"> района Иркутской области» (в ред. от 09.01.2014 г. № 112-оз) </w:t>
      </w:r>
      <w:r w:rsidR="000E06B2">
        <w:rPr>
          <w:sz w:val="28"/>
          <w:szCs w:val="28"/>
        </w:rPr>
        <w:t>Филипповское</w:t>
      </w:r>
      <w:r w:rsidR="000E06B2" w:rsidRPr="00FA319E">
        <w:rPr>
          <w:sz w:val="28"/>
          <w:szCs w:val="28"/>
        </w:rPr>
        <w:t xml:space="preserve"> муниципальное образование (далее - МО, сельское поселение) образовано на территории </w:t>
      </w:r>
      <w:proofErr w:type="spellStart"/>
      <w:r w:rsidR="000E06B2" w:rsidRPr="00FA319E">
        <w:rPr>
          <w:sz w:val="28"/>
          <w:szCs w:val="28"/>
        </w:rPr>
        <w:t>Зиминского</w:t>
      </w:r>
      <w:proofErr w:type="spellEnd"/>
      <w:r w:rsidR="000E06B2" w:rsidRPr="00FA319E">
        <w:rPr>
          <w:sz w:val="28"/>
          <w:szCs w:val="28"/>
        </w:rPr>
        <w:t xml:space="preserve"> района Иркутской области</w:t>
      </w:r>
      <w:proofErr w:type="gramStart"/>
      <w:r w:rsidR="000E06B2" w:rsidRPr="00FA319E">
        <w:rPr>
          <w:sz w:val="28"/>
          <w:szCs w:val="28"/>
        </w:rPr>
        <w:t xml:space="preserve"> .</w:t>
      </w:r>
      <w:proofErr w:type="gramEnd"/>
    </w:p>
    <w:p w:rsidR="000E06B2" w:rsidRDefault="000E06B2" w:rsidP="000E0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структуру органов местного самоуправления составляют:</w:t>
      </w:r>
    </w:p>
    <w:p w:rsidR="000E06B2" w:rsidRDefault="000E06B2" w:rsidP="000E0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6B2" w:rsidRDefault="000E06B2" w:rsidP="000E0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E06B2" w:rsidRPr="00FA319E" w:rsidRDefault="000E06B2" w:rsidP="000E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6B2" w:rsidRPr="00FA319E" w:rsidRDefault="000E06B2" w:rsidP="000E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оселения не обладает правами юридического лица. Депутаты Думы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осуществляют свои полномочия не на постоянной основе.</w:t>
      </w:r>
    </w:p>
    <w:p w:rsidR="000E06B2" w:rsidRPr="00FA319E" w:rsidRDefault="000E06B2" w:rsidP="000E0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Уставом установлено, что организационную деятельность Думы обеспечивает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0E06B2" w:rsidRPr="00FA319E" w:rsidRDefault="000E06B2" w:rsidP="000E06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Филипповское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наделено статусом сельского поселения с административным центром в </w:t>
      </w:r>
      <w:proofErr w:type="spellStart"/>
      <w:r w:rsidRPr="00FA319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илипповск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В состав поселения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входит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пункта: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Филипповск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Большеворонежский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Большелихачевский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6B2" w:rsidRPr="00FA319E" w:rsidRDefault="000E06B2" w:rsidP="000E06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 данным отдела государственной статистики  численность населения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01.01.2017г составлял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520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0E06B2" w:rsidRPr="00FA319E" w:rsidRDefault="000E06B2" w:rsidP="000E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проверяемый период явля</w:t>
      </w:r>
      <w:r>
        <w:rPr>
          <w:rFonts w:ascii="Times New Roman" w:eastAsia="Times New Roman" w:hAnsi="Times New Roman" w:cs="Times New Roman"/>
          <w:sz w:val="28"/>
          <w:szCs w:val="28"/>
        </w:rPr>
        <w:t>ется Федосеев Александр Анатольевич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06B2" w:rsidRPr="00C15C43" w:rsidRDefault="000E06B2" w:rsidP="000E06B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9E">
        <w:rPr>
          <w:rFonts w:ascii="Times New Roman" w:hAnsi="Times New Roman"/>
          <w:sz w:val="28"/>
          <w:szCs w:val="28"/>
        </w:rPr>
        <w:t xml:space="preserve">На  01.01.2017 года в составе </w:t>
      </w:r>
      <w:r>
        <w:rPr>
          <w:rFonts w:ascii="Times New Roman" w:hAnsi="Times New Roman"/>
          <w:sz w:val="28"/>
          <w:szCs w:val="28"/>
        </w:rPr>
        <w:t>Филипповского</w:t>
      </w:r>
      <w:r w:rsidRPr="00FA319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два</w:t>
      </w:r>
      <w:r w:rsidRPr="00FA319E">
        <w:rPr>
          <w:rFonts w:ascii="Times New Roman" w:hAnsi="Times New Roman"/>
          <w:sz w:val="28"/>
          <w:szCs w:val="28"/>
        </w:rPr>
        <w:t xml:space="preserve"> подведомственное учреждение: муниципальное казенное учреждение «Культурн</w:t>
      </w:r>
      <w:proofErr w:type="gramStart"/>
      <w:r w:rsidRPr="00FA319E">
        <w:rPr>
          <w:rFonts w:ascii="Times New Roman" w:hAnsi="Times New Roman"/>
          <w:sz w:val="28"/>
          <w:szCs w:val="28"/>
        </w:rPr>
        <w:t>о-</w:t>
      </w:r>
      <w:proofErr w:type="gramEnd"/>
      <w:r w:rsidRPr="00FA3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19E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центр </w:t>
      </w:r>
      <w:r>
        <w:rPr>
          <w:rFonts w:ascii="Times New Roman" w:hAnsi="Times New Roman"/>
          <w:sz w:val="28"/>
          <w:szCs w:val="28"/>
        </w:rPr>
        <w:t>Филипповского</w:t>
      </w:r>
      <w:r w:rsidRPr="00FA319E">
        <w:rPr>
          <w:rFonts w:ascii="Times New Roman" w:hAnsi="Times New Roman"/>
          <w:sz w:val="28"/>
          <w:szCs w:val="28"/>
        </w:rPr>
        <w:t xml:space="preserve"> муниципального образования»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15C43">
        <w:rPr>
          <w:rFonts w:ascii="Times New Roman" w:hAnsi="Times New Roman"/>
          <w:sz w:val="28"/>
          <w:szCs w:val="28"/>
        </w:rPr>
        <w:t>МКУ «</w:t>
      </w:r>
      <w:r>
        <w:rPr>
          <w:rFonts w:ascii="Times New Roman" w:hAnsi="Times New Roman"/>
          <w:sz w:val="28"/>
          <w:szCs w:val="28"/>
        </w:rPr>
        <w:t xml:space="preserve">Служба коммунального хозяйства  Филипповского муниципального образования </w:t>
      </w:r>
      <w:r w:rsidRPr="00C15C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</w:t>
      </w:r>
      <w:r w:rsidRPr="00C15C43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>а</w:t>
      </w:r>
      <w:r w:rsidRPr="00C15C43">
        <w:rPr>
          <w:rFonts w:ascii="Times New Roman" w:hAnsi="Times New Roman"/>
          <w:sz w:val="28"/>
          <w:szCs w:val="28"/>
        </w:rPr>
        <w:t xml:space="preserve"> в декабре 2017 года</w:t>
      </w:r>
      <w:r>
        <w:rPr>
          <w:rFonts w:ascii="Times New Roman" w:hAnsi="Times New Roman"/>
          <w:sz w:val="28"/>
          <w:szCs w:val="28"/>
        </w:rPr>
        <w:t>.</w:t>
      </w:r>
    </w:p>
    <w:p w:rsidR="000E06B2" w:rsidRPr="00FA319E" w:rsidRDefault="000E06B2" w:rsidP="000E06B2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 ходе внешней проверки годового отчета об исполнении местного бюджета за 2017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0E06B2" w:rsidRPr="00FA319E" w:rsidRDefault="000E06B2" w:rsidP="000E06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отражает  финансовое положение на 01.01.2018 года и результаты финансово-хозяйственной деятельности учреждения за период с 01.01.2017 года по 31.12.2017 года.</w:t>
      </w:r>
    </w:p>
    <w:p w:rsidR="000E06B2" w:rsidRPr="00FA319E" w:rsidRDefault="000E06B2" w:rsidP="000E06B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A319E">
        <w:rPr>
          <w:rFonts w:ascii="Times New Roman" w:hAnsi="Times New Roman" w:cs="Times New Roman"/>
          <w:sz w:val="28"/>
          <w:szCs w:val="28"/>
        </w:rPr>
        <w:t xml:space="preserve">соответствии с пунктом 5 статьи 160.2-1 БК  РФ  полномочия по внутреннему контролю и внутреннему аудиту осуществлены. </w:t>
      </w:r>
      <w:r w:rsidRPr="00FA319E">
        <w:rPr>
          <w:rFonts w:ascii="Times New Roman" w:hAnsi="Times New Roman" w:cs="Times New Roman"/>
          <w:color w:val="000000"/>
          <w:sz w:val="28"/>
          <w:szCs w:val="28"/>
        </w:rPr>
        <w:t>В формах отчетов проставлена виза внутреннего финансового аудита,  что  контроль пройден.</w:t>
      </w:r>
    </w:p>
    <w:p w:rsidR="000E06B2" w:rsidRPr="00FA319E" w:rsidRDefault="000E06B2" w:rsidP="000E06B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одновременно с отчетом об исполнении бюджета был представлен проект решения Думы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об утверждении отчета об исполнении  бюджета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год», с приложениями к указанному проекту решения  Думы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</w:p>
    <w:p w:rsidR="004511B9" w:rsidRDefault="000E06B2" w:rsidP="000E06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Годовая бюджетная отчетность для проведения внешней проверки представлена в соответствии со ст. 264.1 Бюджетного кодекса РФ и п.п. 4, 11.2 Инструкции № 191н в сброшюрованном и пронумерованном виде на </w:t>
      </w:r>
      <w:r>
        <w:rPr>
          <w:color w:val="auto"/>
          <w:sz w:val="28"/>
          <w:szCs w:val="28"/>
        </w:rPr>
        <w:t>55</w:t>
      </w:r>
      <w:r w:rsidRPr="00FA319E">
        <w:rPr>
          <w:color w:val="auto"/>
          <w:sz w:val="28"/>
          <w:szCs w:val="28"/>
        </w:rPr>
        <w:t xml:space="preserve"> лист</w:t>
      </w:r>
      <w:r>
        <w:rPr>
          <w:color w:val="auto"/>
          <w:sz w:val="28"/>
          <w:szCs w:val="28"/>
        </w:rPr>
        <w:t>ах</w:t>
      </w:r>
      <w:r w:rsidRPr="00FA319E">
        <w:rPr>
          <w:color w:val="auto"/>
          <w:sz w:val="28"/>
          <w:szCs w:val="28"/>
        </w:rPr>
        <w:t>, с сопроводительным письмом №</w:t>
      </w:r>
      <w:r>
        <w:rPr>
          <w:color w:val="auto"/>
          <w:sz w:val="28"/>
          <w:szCs w:val="28"/>
        </w:rPr>
        <w:t xml:space="preserve"> 97</w:t>
      </w:r>
      <w:r w:rsidRPr="00FA319E">
        <w:rPr>
          <w:color w:val="auto"/>
          <w:sz w:val="28"/>
          <w:szCs w:val="28"/>
        </w:rPr>
        <w:t xml:space="preserve"> от 2</w:t>
      </w:r>
      <w:r>
        <w:rPr>
          <w:color w:val="auto"/>
          <w:sz w:val="28"/>
          <w:szCs w:val="28"/>
        </w:rPr>
        <w:t>9</w:t>
      </w:r>
      <w:r w:rsidRPr="00FA319E">
        <w:rPr>
          <w:color w:val="auto"/>
          <w:sz w:val="28"/>
          <w:szCs w:val="28"/>
        </w:rPr>
        <w:t>.03.2018 г</w:t>
      </w:r>
      <w:r>
        <w:rPr>
          <w:color w:val="auto"/>
          <w:sz w:val="28"/>
          <w:szCs w:val="28"/>
        </w:rPr>
        <w:t>.</w:t>
      </w:r>
    </w:p>
    <w:p w:rsidR="000E06B2" w:rsidRPr="007E1ECA" w:rsidRDefault="000E06B2" w:rsidP="000E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376BC">
        <w:rPr>
          <w:rFonts w:ascii="Times New Roman" w:hAnsi="Times New Roman" w:cs="Times New Roman"/>
          <w:sz w:val="28"/>
          <w:szCs w:val="28"/>
        </w:rPr>
        <w:t xml:space="preserve">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проведена в соответствии с требованиями ст. ст.  264.4,157 БК РФ,  Положением о бюджетном процессе  в </w:t>
      </w:r>
      <w:r>
        <w:rPr>
          <w:rFonts w:ascii="Times New Roman" w:hAnsi="Times New Roman" w:cs="Times New Roman"/>
          <w:sz w:val="28"/>
          <w:szCs w:val="28"/>
        </w:rPr>
        <w:t>Филипповском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отчетности.</w:t>
      </w:r>
    </w:p>
    <w:p w:rsidR="000E06B2" w:rsidRPr="007E1ECA" w:rsidRDefault="000E06B2" w:rsidP="000E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Отчет об исполнении  бюджета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предоставлен администрацией 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в 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в срок, установленный абз.2 ч. 3 ст. 264.4. БК РФ 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Филипповском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 форме проекта решения Думы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бюджета 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год» с приложениями.</w:t>
      </w:r>
    </w:p>
    <w:p w:rsidR="000E06B2" w:rsidRPr="007E1ECA" w:rsidRDefault="000E06B2" w:rsidP="000E06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был утвержден решением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129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 »:</w:t>
      </w:r>
    </w:p>
    <w:p w:rsidR="000E06B2" w:rsidRPr="007E1ECA" w:rsidRDefault="000E06B2" w:rsidP="000E06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3623,0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2919,0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312,0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2607,0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0E06B2" w:rsidRPr="007E1ECA" w:rsidRDefault="000E06B2" w:rsidP="000E06B2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3623,0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0E06B2" w:rsidRPr="007E1ECA" w:rsidRDefault="000E06B2" w:rsidP="000E06B2">
      <w:pPr>
        <w:tabs>
          <w:tab w:val="left" w:pos="90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0 тыс. рублей. </w:t>
      </w:r>
    </w:p>
    <w:p w:rsidR="000E06B2" w:rsidRDefault="000E06B2" w:rsidP="000E06B2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0E06B2" w:rsidRPr="007E1ECA" w:rsidRDefault="000E06B2" w:rsidP="000E06B2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Филипповского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на 2017 год был утвержден решением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2017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129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годов»» в объеме:</w:t>
      </w:r>
      <w:proofErr w:type="gramEnd"/>
    </w:p>
    <w:p w:rsidR="000E06B2" w:rsidRPr="007E1ECA" w:rsidRDefault="000E06B2" w:rsidP="000E06B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7623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6862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из областного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1809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5053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0E06B2" w:rsidRPr="007E1ECA" w:rsidRDefault="000E06B2" w:rsidP="000E06B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расходы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7840,0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0E06B2" w:rsidRPr="007E1ECA" w:rsidRDefault="000E06B2" w:rsidP="000E06B2">
      <w:pPr>
        <w:tabs>
          <w:tab w:val="left" w:pos="9214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217,0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28,5%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0E06B2" w:rsidRPr="007E1ECA" w:rsidRDefault="000E06B2" w:rsidP="000E06B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Превышение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1 января 2017 года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217,0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0E06B2" w:rsidRPr="007E1ECA" w:rsidRDefault="000E06B2" w:rsidP="000E06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Дефицит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Филипповского муниципального образования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суммы снижения остатков средств на счетах по учету средств местного бюджета составит 0 тыс. рублей. </w:t>
      </w:r>
    </w:p>
    <w:p w:rsidR="000E06B2" w:rsidRPr="007E1ECA" w:rsidRDefault="000E06B2" w:rsidP="000E06B2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Исполнение бюджета </w:t>
      </w:r>
      <w:r>
        <w:rPr>
          <w:color w:val="000000"/>
          <w:sz w:val="28"/>
          <w:szCs w:val="28"/>
        </w:rPr>
        <w:t>Филипповского</w:t>
      </w:r>
      <w:r w:rsidRPr="007E1ECA">
        <w:rPr>
          <w:color w:val="000000"/>
          <w:sz w:val="28"/>
          <w:szCs w:val="28"/>
        </w:rPr>
        <w:t xml:space="preserve"> муниципального образования за 2017 год составило: </w:t>
      </w:r>
    </w:p>
    <w:p w:rsidR="000E06B2" w:rsidRPr="007E1ECA" w:rsidRDefault="000E06B2" w:rsidP="000E06B2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по доходам </w:t>
      </w:r>
      <w:r>
        <w:rPr>
          <w:color w:val="000000"/>
          <w:sz w:val="28"/>
          <w:szCs w:val="28"/>
        </w:rPr>
        <w:t>7626,0</w:t>
      </w:r>
      <w:r w:rsidRPr="007E1ECA">
        <w:rPr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 xml:space="preserve">тыс. рублей, налоговые и неналоговые поступления в сумме </w:t>
      </w:r>
      <w:r>
        <w:rPr>
          <w:color w:val="000000"/>
          <w:sz w:val="28"/>
          <w:szCs w:val="28"/>
        </w:rPr>
        <w:t>764,0</w:t>
      </w:r>
      <w:r w:rsidRPr="007E1ECA">
        <w:rPr>
          <w:color w:val="000000"/>
          <w:sz w:val="28"/>
          <w:szCs w:val="28"/>
        </w:rPr>
        <w:t xml:space="preserve"> тыс. рублей, в том числе безвозмездные поступления из областного бюджета в сумме </w:t>
      </w:r>
      <w:r>
        <w:rPr>
          <w:color w:val="000000"/>
          <w:sz w:val="28"/>
          <w:szCs w:val="28"/>
        </w:rPr>
        <w:t>1808</w:t>
      </w:r>
      <w:r w:rsidRPr="007E1ECA">
        <w:rPr>
          <w:color w:val="000000"/>
          <w:sz w:val="28"/>
          <w:szCs w:val="28"/>
        </w:rPr>
        <w:t xml:space="preserve">,0 тыс. рублей; из бюджета муниципального района – в сумме </w:t>
      </w:r>
      <w:r>
        <w:rPr>
          <w:color w:val="000000"/>
          <w:sz w:val="28"/>
          <w:szCs w:val="28"/>
        </w:rPr>
        <w:t>5054,0</w:t>
      </w:r>
      <w:r w:rsidRPr="007E1ECA">
        <w:rPr>
          <w:color w:val="000000"/>
          <w:sz w:val="28"/>
          <w:szCs w:val="28"/>
        </w:rPr>
        <w:t>тыс. рублей.</w:t>
      </w:r>
    </w:p>
    <w:p w:rsidR="000E06B2" w:rsidRPr="007E1ECA" w:rsidRDefault="000E06B2" w:rsidP="000E06B2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по расходам в сумме </w:t>
      </w:r>
      <w:r>
        <w:rPr>
          <w:color w:val="000000"/>
          <w:sz w:val="28"/>
          <w:szCs w:val="28"/>
        </w:rPr>
        <w:t>7453</w:t>
      </w:r>
      <w:r w:rsidRPr="007E1ECA">
        <w:rPr>
          <w:color w:val="000000"/>
          <w:sz w:val="28"/>
          <w:szCs w:val="28"/>
        </w:rPr>
        <w:t>,0 тыс. рублей;</w:t>
      </w:r>
    </w:p>
    <w:p w:rsidR="000E06B2" w:rsidRPr="007E1ECA" w:rsidRDefault="000E06B2" w:rsidP="000E06B2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профицита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 xml:space="preserve"> местного бюджета в сумме </w:t>
      </w:r>
      <w:r>
        <w:rPr>
          <w:color w:val="000000"/>
          <w:sz w:val="28"/>
          <w:szCs w:val="28"/>
        </w:rPr>
        <w:t>173,0</w:t>
      </w:r>
      <w:r w:rsidRPr="007E1ECA">
        <w:rPr>
          <w:b/>
          <w:color w:val="000000"/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>тыс. рублей.</w:t>
      </w:r>
    </w:p>
    <w:p w:rsidR="000E06B2" w:rsidRDefault="000E06B2" w:rsidP="000E06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1E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1ECA">
        <w:rPr>
          <w:rFonts w:ascii="Times New Roman" w:hAnsi="Times New Roman"/>
          <w:sz w:val="28"/>
          <w:szCs w:val="28"/>
        </w:rPr>
        <w:t xml:space="preserve">   В первоначальной редакции утвержден объем бюджетных ассигнований резервного фонда в сумме    </w:t>
      </w:r>
      <w:r>
        <w:rPr>
          <w:rFonts w:ascii="Times New Roman" w:hAnsi="Times New Roman"/>
          <w:sz w:val="28"/>
          <w:szCs w:val="28"/>
        </w:rPr>
        <w:t>2</w:t>
      </w:r>
      <w:r w:rsidRPr="007E1ECA">
        <w:rPr>
          <w:rFonts w:ascii="Times New Roman" w:hAnsi="Times New Roman"/>
          <w:sz w:val="28"/>
          <w:szCs w:val="28"/>
        </w:rPr>
        <w:t xml:space="preserve">,0  тыс. руб., что соответствует </w:t>
      </w:r>
      <w:r w:rsidRPr="007E1ECA">
        <w:rPr>
          <w:rFonts w:ascii="Times New Roman" w:hAnsi="Times New Roman"/>
          <w:b/>
          <w:sz w:val="28"/>
          <w:szCs w:val="28"/>
        </w:rPr>
        <w:t xml:space="preserve"> </w:t>
      </w:r>
      <w:r w:rsidRPr="007E1ECA">
        <w:rPr>
          <w:rFonts w:ascii="Times New Roman" w:hAnsi="Times New Roman"/>
          <w:sz w:val="28"/>
          <w:szCs w:val="28"/>
        </w:rPr>
        <w:t xml:space="preserve">ст.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</w:t>
      </w:r>
      <w:proofErr w:type="gramStart"/>
      <w:r w:rsidRPr="007E1ECA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7E1ECA">
        <w:rPr>
          <w:rFonts w:ascii="Times New Roman" w:hAnsi="Times New Roman"/>
          <w:sz w:val="28"/>
          <w:szCs w:val="28"/>
        </w:rPr>
        <w:t>, об использовании резервного фонда  средства резервного фонда в 2017 году не использовались.</w:t>
      </w:r>
    </w:p>
    <w:p w:rsidR="000E06B2" w:rsidRPr="006376BC" w:rsidRDefault="000E06B2" w:rsidP="000E06B2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33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>
        <w:rPr>
          <w:rFonts w:ascii="Times New Roman" w:hAnsi="Times New Roman"/>
          <w:color w:val="000000"/>
          <w:sz w:val="28"/>
          <w:szCs w:val="28"/>
        </w:rPr>
        <w:t>Филипповского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>
        <w:rPr>
          <w:rFonts w:ascii="Times New Roman" w:hAnsi="Times New Roman"/>
          <w:color w:val="000000"/>
          <w:sz w:val="28"/>
          <w:szCs w:val="28"/>
        </w:rPr>
        <w:t>670,8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proofErr w:type="gramStart"/>
      <w:r w:rsidRPr="006376B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6376BC">
        <w:rPr>
          <w:rFonts w:ascii="Times New Roman" w:hAnsi="Times New Roman"/>
          <w:color w:val="000000"/>
          <w:sz w:val="28"/>
          <w:szCs w:val="28"/>
        </w:rPr>
        <w:t xml:space="preserve"> в том числе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206,8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 Исполнено бюджетных ассигнований дорожного фонда </w:t>
      </w:r>
      <w:r>
        <w:rPr>
          <w:rFonts w:ascii="Times New Roman" w:hAnsi="Times New Roman"/>
          <w:bCs/>
          <w:color w:val="000000"/>
          <w:sz w:val="28"/>
          <w:szCs w:val="28"/>
        </w:rPr>
        <w:t>Филипповского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bCs/>
          <w:color w:val="000000"/>
          <w:sz w:val="28"/>
          <w:szCs w:val="28"/>
        </w:rPr>
        <w:t>317,4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 (</w:t>
      </w:r>
      <w:r>
        <w:rPr>
          <w:rFonts w:ascii="Times New Roman" w:hAnsi="Times New Roman"/>
          <w:bCs/>
          <w:color w:val="000000"/>
          <w:sz w:val="28"/>
          <w:szCs w:val="28"/>
        </w:rPr>
        <w:t>47,3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%). Остаток бюджетных ассигнований дорожного фонда </w:t>
      </w:r>
      <w:r>
        <w:rPr>
          <w:rFonts w:ascii="Times New Roman" w:hAnsi="Times New Roman"/>
          <w:bCs/>
          <w:color w:val="000000"/>
          <w:sz w:val="28"/>
          <w:szCs w:val="28"/>
        </w:rPr>
        <w:t>Филипповского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353,40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тыс. рублей.</w:t>
      </w:r>
    </w:p>
    <w:p w:rsidR="000E06B2" w:rsidRPr="00FA319E" w:rsidRDefault="000E06B2" w:rsidP="000E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 Кредиторская задолженность на начало года составляла </w:t>
      </w:r>
      <w:r>
        <w:rPr>
          <w:rFonts w:ascii="Times New Roman" w:eastAsia="Times New Roman" w:hAnsi="Times New Roman" w:cs="Times New Roman"/>
          <w:sz w:val="28"/>
          <w:szCs w:val="28"/>
        </w:rPr>
        <w:t>440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,9 тыс. руб., на конец года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41,5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482,4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тыс.руб.(в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росроченная 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199,4 тыс.руб.)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6B2" w:rsidRPr="00FA319E" w:rsidRDefault="000E06B2" w:rsidP="000E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на начало 2017г.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88,7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руб.,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конец 2017 года увеличилась на </w:t>
      </w:r>
      <w:r>
        <w:rPr>
          <w:rFonts w:ascii="Times New Roman" w:eastAsia="Times New Roman" w:hAnsi="Times New Roman" w:cs="Times New Roman"/>
          <w:sz w:val="28"/>
          <w:szCs w:val="28"/>
        </w:rPr>
        <w:t>118,9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 </w:t>
      </w:r>
      <w:r>
        <w:rPr>
          <w:rFonts w:ascii="Times New Roman" w:eastAsia="Times New Roman" w:hAnsi="Times New Roman" w:cs="Times New Roman"/>
          <w:sz w:val="28"/>
          <w:szCs w:val="28"/>
        </w:rPr>
        <w:t>207,6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 руб.(в том числе 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>доходам 101,9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тыс.руб</w:t>
      </w:r>
      <w:r>
        <w:rPr>
          <w:rFonts w:ascii="Times New Roman" w:eastAsia="Times New Roman" w:hAnsi="Times New Roman" w:cs="Times New Roman"/>
          <w:sz w:val="28"/>
          <w:szCs w:val="28"/>
        </w:rPr>
        <w:t>.,по выданным авансам 17,0 тыс.руб., по платежам в бюджет-88,7 тыс.руб.)  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росроченная 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>89,9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тыс.руб.)</w:t>
      </w:r>
    </w:p>
    <w:p w:rsidR="000E06B2" w:rsidRPr="007E1ECA" w:rsidRDefault="000E06B2" w:rsidP="000E06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Получателям бюджетных средств в целях соблюдения пункта 3 статьи  219  БК  РФ в части принятия бюджетных обязательства в </w:t>
      </w:r>
      <w:proofErr w:type="gramStart"/>
      <w:r w:rsidRPr="007E1EC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lastRenderedPageBreak/>
        <w:t>доведенных до них лимитов бюджетных обязательств, не допускать образования кредиторской задолженности.</w:t>
      </w:r>
    </w:p>
    <w:p w:rsidR="000E06B2" w:rsidRPr="007E1ECA" w:rsidRDefault="000E06B2" w:rsidP="000E06B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Представленный Отчет об исполнении бюджета удовлетворяет требованиям полноты отражения средств бюджета по доходам и расходам, а также источникам финансирования дефицита бюджета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E06B2" w:rsidRPr="007E1ECA" w:rsidRDefault="000E06B2" w:rsidP="000E06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1ECA">
        <w:rPr>
          <w:rFonts w:ascii="Times New Roman" w:hAnsi="Times New Roman" w:cs="Times New Roman"/>
          <w:sz w:val="28"/>
          <w:szCs w:val="28"/>
        </w:rPr>
        <w:t>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0E06B2" w:rsidRDefault="000E06B2" w:rsidP="000E06B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Анализ текстовой  части Проекта показал, что в текстовой части Проекта решения Думы Филипповского муниципального образования необходимо внести   следующие изменения: пункт 3 «Настоящее решение вступает в силу со дня его официального опубликования в средствах массовой информации»- исключить из текста решения</w:t>
      </w:r>
    </w:p>
    <w:p w:rsidR="000E06B2" w:rsidRPr="007E1ECA" w:rsidRDefault="000E06B2" w:rsidP="000E0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 представленная для внешней проверки годовая бюджетная отчетность Администрации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достоверно отражает финансовое положение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бюджета. </w:t>
      </w:r>
    </w:p>
    <w:p w:rsidR="000E06B2" w:rsidRPr="007E1ECA" w:rsidRDefault="000E06B2" w:rsidP="000E0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 </w:t>
      </w:r>
    </w:p>
    <w:p w:rsidR="000E06B2" w:rsidRPr="007E1ECA" w:rsidRDefault="000E06B2" w:rsidP="000E0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 предлагает считать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за 2017 год достоверным и рекомендует Думе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принять к утверждению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</w:t>
      </w:r>
      <w:r>
        <w:rPr>
          <w:rFonts w:ascii="Times New Roman" w:hAnsi="Times New Roman" w:cs="Times New Roman"/>
          <w:sz w:val="28"/>
          <w:szCs w:val="28"/>
        </w:rPr>
        <w:t xml:space="preserve"> с учетом замечаний.</w:t>
      </w:r>
    </w:p>
    <w:p w:rsidR="000E06B2" w:rsidRDefault="000E06B2" w:rsidP="000E06B2">
      <w:pPr>
        <w:pStyle w:val="Default"/>
        <w:jc w:val="both"/>
        <w:rPr>
          <w:sz w:val="28"/>
          <w:szCs w:val="28"/>
        </w:rPr>
      </w:pPr>
    </w:p>
    <w:sectPr w:rsidR="000E06B2" w:rsidSect="000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FC3"/>
    <w:rsid w:val="00064689"/>
    <w:rsid w:val="000A5FDD"/>
    <w:rsid w:val="000B493F"/>
    <w:rsid w:val="000E06B2"/>
    <w:rsid w:val="002A7202"/>
    <w:rsid w:val="003128B0"/>
    <w:rsid w:val="003F63ED"/>
    <w:rsid w:val="004511B9"/>
    <w:rsid w:val="00590FC3"/>
    <w:rsid w:val="00627C64"/>
    <w:rsid w:val="00670CFB"/>
    <w:rsid w:val="0078431F"/>
    <w:rsid w:val="007E5AB0"/>
    <w:rsid w:val="008B70C1"/>
    <w:rsid w:val="008D18A9"/>
    <w:rsid w:val="009F6F1B"/>
    <w:rsid w:val="00A017AA"/>
    <w:rsid w:val="00A56B7B"/>
    <w:rsid w:val="00A66BB7"/>
    <w:rsid w:val="00B20732"/>
    <w:rsid w:val="00B942C3"/>
    <w:rsid w:val="00E96E55"/>
    <w:rsid w:val="00F0067A"/>
    <w:rsid w:val="00F8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28B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128B0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128B0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12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128B0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128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3128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 Spacing"/>
    <w:qFormat/>
    <w:rsid w:val="003128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1774</Words>
  <Characters>10117</Characters>
  <Application>Microsoft Office Word</Application>
  <DocSecurity>0</DocSecurity>
  <Lines>84</Lines>
  <Paragraphs>23</Paragraphs>
  <ScaleCrop>false</ScaleCrop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15</cp:revision>
  <dcterms:created xsi:type="dcterms:W3CDTF">2017-04-25T06:48:00Z</dcterms:created>
  <dcterms:modified xsi:type="dcterms:W3CDTF">2018-04-28T02:07:00Z</dcterms:modified>
</cp:coreProperties>
</file>