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1A9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1A9">
        <w:rPr>
          <w:rFonts w:ascii="Times New Roman" w:hAnsi="Times New Roman" w:cs="Times New Roman"/>
          <w:b/>
          <w:bCs/>
          <w:sz w:val="28"/>
          <w:szCs w:val="28"/>
        </w:rPr>
        <w:t xml:space="preserve">о полномочиях Контрольно-счетной палаты </w:t>
      </w:r>
      <w:proofErr w:type="spellStart"/>
      <w:r w:rsidR="00D263A6"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proofErr w:type="spellEnd"/>
      <w:r w:rsidR="00D263A6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муниципального образования.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1A9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07.02.2011 №6-ФЗ</w:t>
      </w:r>
      <w:r w:rsidR="00656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b/>
          <w:bCs/>
          <w:sz w:val="28"/>
          <w:szCs w:val="28"/>
        </w:rPr>
        <w:t>«Об общих принципах организации и деятельности контрольно-счетных органов</w:t>
      </w:r>
    </w:p>
    <w:p w:rsidR="00F95CE0" w:rsidRDefault="00F95CE0" w:rsidP="0065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1A9">
        <w:rPr>
          <w:rFonts w:ascii="Times New Roman" w:hAnsi="Times New Roman" w:cs="Times New Roman"/>
          <w:b/>
          <w:bCs/>
          <w:sz w:val="28"/>
          <w:szCs w:val="28"/>
        </w:rPr>
        <w:t>субъектов Российской Федерации и муниципальных образований»</w:t>
      </w:r>
    </w:p>
    <w:p w:rsidR="006561A9" w:rsidRPr="006561A9" w:rsidRDefault="006561A9" w:rsidP="0065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CE0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>Статья 9. Основные полномочия контрольно-счетных органов</w:t>
      </w:r>
    </w:p>
    <w:p w:rsidR="006561A9" w:rsidRPr="006561A9" w:rsidRDefault="006561A9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>2. Контрольно-счетный орган муниципального образования осуществляет следующие</w:t>
      </w:r>
      <w:r w:rsidR="006561A9">
        <w:rPr>
          <w:rFonts w:ascii="Times New Roman" w:hAnsi="Times New Roman" w:cs="Times New Roman"/>
          <w:sz w:val="28"/>
          <w:szCs w:val="28"/>
        </w:rPr>
        <w:t xml:space="preserve">  </w:t>
      </w:r>
      <w:r w:rsidRPr="006561A9">
        <w:rPr>
          <w:rFonts w:ascii="Times New Roman" w:hAnsi="Times New Roman" w:cs="Times New Roman"/>
          <w:sz w:val="28"/>
          <w:szCs w:val="28"/>
        </w:rPr>
        <w:t>основные полномочия: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56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1A9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>2) экспертиза проектов местного бюджета;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D263A6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561A9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местного бюджета;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 xml:space="preserve">4)организация и осуществление </w:t>
      </w:r>
      <w:proofErr w:type="gramStart"/>
      <w:r w:rsidRPr="006561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61A9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</w:t>
      </w:r>
      <w:r w:rsidR="00D263A6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(эффективностью и экономностью) использования средств местного бюджета, а также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средств, получаемых местным бюджетом из иных источников, предусмотренных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6561A9">
        <w:rPr>
          <w:rFonts w:ascii="Times New Roman" w:hAnsi="Times New Roman" w:cs="Times New Roman"/>
          <w:sz w:val="28"/>
          <w:szCs w:val="28"/>
        </w:rPr>
        <w:t>контроль</w:t>
      </w:r>
      <w:r w:rsidR="00D263A6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561A9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имуществ</w:t>
      </w:r>
      <w:r w:rsidR="00D263A6">
        <w:rPr>
          <w:rFonts w:ascii="Times New Roman" w:hAnsi="Times New Roman" w:cs="Times New Roman"/>
          <w:sz w:val="28"/>
          <w:szCs w:val="28"/>
        </w:rPr>
        <w:t>о</w:t>
      </w:r>
      <w:r w:rsidRPr="006561A9">
        <w:rPr>
          <w:rFonts w:ascii="Times New Roman" w:hAnsi="Times New Roman" w:cs="Times New Roman"/>
          <w:sz w:val="28"/>
          <w:szCs w:val="28"/>
        </w:rPr>
        <w:t>м, находящимся в муниципальной собственности, в том числе охраняемыми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результатами интеллектуальной деятельности и средствами индивидуализации,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принадлежащими муниципальному образованию;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A9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бюджетных кредитов за счет средств местного бюджета, а также оценка законности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предоставления муниципальных гарантий и поручительств или обеспечения исполнения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обязательств</w:t>
      </w:r>
      <w:r w:rsidR="00D263A6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 xml:space="preserve"> другими способами по сделкам,</w:t>
      </w:r>
      <w:r w:rsidR="00D263A6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совершаемым юридическими лицами и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индивидуальными предпринимателями за счет средств местного бюджета и имущества,</w:t>
      </w:r>
      <w:r w:rsidR="00D263A6">
        <w:rPr>
          <w:rFonts w:ascii="Times New Roman" w:hAnsi="Times New Roman" w:cs="Times New Roman"/>
          <w:sz w:val="28"/>
          <w:szCs w:val="28"/>
        </w:rPr>
        <w:t xml:space="preserve"> </w:t>
      </w:r>
      <w:r w:rsidR="006561A9">
        <w:rPr>
          <w:rFonts w:ascii="Times New Roman" w:hAnsi="Times New Roman" w:cs="Times New Roman"/>
          <w:sz w:val="28"/>
          <w:szCs w:val="28"/>
        </w:rPr>
        <w:t>н</w:t>
      </w:r>
      <w:r w:rsidRPr="006561A9">
        <w:rPr>
          <w:rFonts w:ascii="Times New Roman" w:hAnsi="Times New Roman" w:cs="Times New Roman"/>
          <w:sz w:val="28"/>
          <w:szCs w:val="28"/>
        </w:rPr>
        <w:t>аходящегося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  <w:proofErr w:type="gramEnd"/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(включая обоснованность финансово-экономических обоснований) в части, касающейся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расходных обязательств муниципального образования, а также муниципальных программ;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>8) анализ бюджетного процесса в муниципальном образовании и подготовка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>предложений, направленных на его совершенствование;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местного бюджета, о результатах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 мероприятий и представление такой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информации в представительный орган муниципального образования и главе муниципального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коррупции;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>11) иные полномочия в сфере внешнего муниципального финансового контроля,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 xml:space="preserve">установленные федеральными законами, законами субъекта </w:t>
      </w:r>
      <w:r w:rsidRPr="006561A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уставом</w:t>
      </w:r>
      <w:r w:rsidR="006561A9">
        <w:rPr>
          <w:rFonts w:ascii="Times New Roman" w:hAnsi="Times New Roman" w:cs="Times New Roman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sz w:val="28"/>
          <w:szCs w:val="28"/>
        </w:rPr>
        <w:t>и нормативными правовыми актами представительного органа муниципального образования.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1A9">
        <w:rPr>
          <w:rFonts w:ascii="Times New Roman" w:hAnsi="Times New Roman" w:cs="Times New Roman"/>
          <w:sz w:val="28"/>
          <w:szCs w:val="28"/>
        </w:rPr>
        <w:t xml:space="preserve">3. Контрольно-счетный орган муниципального района, помимо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>полномочий,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1A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Pr="006561A9">
        <w:rPr>
          <w:rFonts w:ascii="Times New Roman" w:hAnsi="Times New Roman" w:cs="Times New Roman"/>
          <w:color w:val="0000FF"/>
          <w:sz w:val="28"/>
          <w:szCs w:val="28"/>
        </w:rPr>
        <w:t xml:space="preserve">частью 2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статьи, осуществляет </w:t>
      </w:r>
      <w:proofErr w:type="gramStart"/>
      <w:r w:rsidRPr="006561A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61A9">
        <w:rPr>
          <w:rFonts w:ascii="Times New Roman" w:hAnsi="Times New Roman" w:cs="Times New Roman"/>
          <w:color w:val="000000"/>
          <w:sz w:val="28"/>
          <w:szCs w:val="28"/>
        </w:rPr>
        <w:t xml:space="preserve"> законностью,</w:t>
      </w:r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>результативностью (эффективностью и экономностью) использования средств бюджета</w:t>
      </w:r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поступивших в бюджеты поселений, входящих в состав данного</w:t>
      </w:r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1A9">
        <w:rPr>
          <w:rFonts w:ascii="Times New Roman" w:hAnsi="Times New Roman" w:cs="Times New Roman"/>
          <w:color w:val="000000"/>
          <w:sz w:val="28"/>
          <w:szCs w:val="28"/>
        </w:rPr>
        <w:t>4. Внешний государственный и муниципальный финансовый контроль осуществляется</w:t>
      </w:r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>контрольно-счетными органами: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1A9">
        <w:rPr>
          <w:rFonts w:ascii="Times New Roman" w:hAnsi="Times New Roman" w:cs="Times New Roman"/>
          <w:color w:val="000000"/>
          <w:sz w:val="28"/>
          <w:szCs w:val="28"/>
        </w:rPr>
        <w:t>1) в отношении органов государственной власти и государственных органов, органов</w:t>
      </w:r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>территориальных государственных внебюджетных фондов, органов местного самоуправления</w:t>
      </w:r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>и муниципальных органов, государственных (муниципальных) учреждений и унитарных</w:t>
      </w:r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>предприятий соответствующего субъекта Российской Федерации (муниципального</w:t>
      </w:r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образования), а также иных организаций, если они используют имущество, находящееся </w:t>
      </w:r>
      <w:proofErr w:type="gramStart"/>
      <w:r w:rsidRPr="006561A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1A9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 собственности соответствующего субъекта Российской</w:t>
      </w:r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>Федерации (муниципального образования);</w:t>
      </w:r>
    </w:p>
    <w:p w:rsidR="00F95CE0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1A9">
        <w:rPr>
          <w:rFonts w:ascii="Times New Roman" w:hAnsi="Times New Roman" w:cs="Times New Roman"/>
          <w:color w:val="000000"/>
          <w:sz w:val="28"/>
          <w:szCs w:val="28"/>
        </w:rPr>
        <w:t>2) в отношении иных организаций путем осуществления проверки соблюдения условий</w:t>
      </w:r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>получения ими субсидий, кредитов, гарантий за счет средств соответствующего бюджета в</w:t>
      </w:r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 xml:space="preserve">порядке </w:t>
      </w:r>
      <w:proofErr w:type="gramStart"/>
      <w:r w:rsidRPr="006561A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561A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главных распорядителей (распорядителей) и получателей</w:t>
      </w:r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>средств бюджета субъекта Российской Федерации или местного бюджета, предоставивших</w:t>
      </w:r>
    </w:p>
    <w:p w:rsidR="00720DA6" w:rsidRPr="006561A9" w:rsidRDefault="00F95CE0" w:rsidP="0065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A9">
        <w:rPr>
          <w:rFonts w:ascii="Times New Roman" w:hAnsi="Times New Roman" w:cs="Times New Roman"/>
          <w:color w:val="000000"/>
          <w:sz w:val="28"/>
          <w:szCs w:val="28"/>
        </w:rPr>
        <w:t>указанные средства, в случаях, если возможность проверок указанных организаций</w:t>
      </w:r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>установлена в договорах о предоставлении субсидий, кредитов, гарантий за счет средств</w:t>
      </w:r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A9">
        <w:rPr>
          <w:rFonts w:ascii="Times New Roman" w:hAnsi="Times New Roman" w:cs="Times New Roman"/>
          <w:color w:val="000000"/>
          <w:sz w:val="28"/>
          <w:szCs w:val="28"/>
        </w:rPr>
        <w:t>соответствующего бюджета</w:t>
      </w:r>
      <w:proofErr w:type="gramStart"/>
      <w:r w:rsidRPr="006561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5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20DA6" w:rsidRPr="0065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5CE0"/>
    <w:rsid w:val="006561A9"/>
    <w:rsid w:val="00720DA6"/>
    <w:rsid w:val="00D263A6"/>
    <w:rsid w:val="00F9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4</cp:revision>
  <dcterms:created xsi:type="dcterms:W3CDTF">2017-12-21T03:42:00Z</dcterms:created>
  <dcterms:modified xsi:type="dcterms:W3CDTF">2017-12-21T03:50:00Z</dcterms:modified>
</cp:coreProperties>
</file>