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9D" w:rsidRPr="00780E9D" w:rsidRDefault="00780E9D" w:rsidP="00780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780E9D" w:rsidRPr="00780E9D" w:rsidRDefault="00780E9D" w:rsidP="00780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780E9D" w:rsidRPr="00780E9D" w:rsidRDefault="00780E9D" w:rsidP="00006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ЗИМИНСКОГО РАЙОННОГО МУНИЦИПАЛЬНОГО ОБРАЗОВАНИЯ  О   ДЕЯТЕЛЬНОСТИ ЗА 2013 ГОД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6367">
        <w:fldChar w:fldCharType="begin"/>
      </w:r>
      <w:r w:rsidR="00296367">
        <w:instrText>HYPERLINK "consultantplus://offline/ref=CF9BCCC6DE4DEFF63CB0D5FDDFD5797BF23DB358ADD1B770D4971924CAF4000AEC86487D7080AFBB3D286FJ2g6H"</w:instrText>
      </w:r>
      <w:r w:rsidR="00296367">
        <w:fldChar w:fldCharType="separate"/>
      </w:r>
      <w:r w:rsidRPr="00780E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Статьей 12</w:t>
      </w:r>
      <w:r w:rsidR="00296367">
        <w:fldChar w:fldCharType="end"/>
      </w:r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контрольно-счетной палате Зиминского  районного муниципального образования,  утвержденного решением Думы Зиминского муниципального района от 27.06.2012г. №195, определены полномочия председателя</w:t>
      </w:r>
      <w:proofErr w:type="gramStart"/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780E9D">
        <w:rPr>
          <w:rFonts w:ascii="Times New Roman" w:eastAsia="Times New Roman" w:hAnsi="Times New Roman" w:cs="Times New Roman"/>
          <w:sz w:val="24"/>
          <w:szCs w:val="24"/>
        </w:rPr>
        <w:t>онтрольно - счетной работы  Зиминского районного муниципального образования   по организации деятельности контрольно-счетной палаты. Согласно данным полномочиям председатель: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1. Осуществляет общее руководство деятельностью</w:t>
      </w:r>
      <w:proofErr w:type="gramStart"/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  К</w:t>
      </w:r>
      <w:proofErr w:type="gramEnd"/>
      <w:r w:rsidRPr="00780E9D">
        <w:rPr>
          <w:rFonts w:ascii="Times New Roman" w:eastAsia="Times New Roman" w:hAnsi="Times New Roman" w:cs="Times New Roman"/>
          <w:sz w:val="24"/>
          <w:szCs w:val="24"/>
        </w:rPr>
        <w:t>онтрольно- счетной палаты Зиминского районного муниципального образования (далее  по тексту КСП Зиминского района).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2. Утверждает план работы КСП Зиминского района  на год.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3.Утверждает штатное расписание КСП Зиминского района  в пределах  бюджетных ассигнований, предусмотренных  на обеспечение деятельности</w:t>
      </w:r>
      <w:proofErr w:type="gramStart"/>
      <w:r w:rsidRPr="00780E9D">
        <w:rPr>
          <w:rFonts w:ascii="Times New Roman" w:eastAsia="Times New Roman" w:hAnsi="Times New Roman" w:cs="Times New Roman"/>
          <w:sz w:val="24"/>
          <w:szCs w:val="24"/>
        </w:rPr>
        <w:t>  К</w:t>
      </w:r>
      <w:proofErr w:type="gramEnd"/>
      <w:r w:rsidRPr="00780E9D">
        <w:rPr>
          <w:rFonts w:ascii="Times New Roman" w:eastAsia="Times New Roman" w:hAnsi="Times New Roman" w:cs="Times New Roman"/>
          <w:sz w:val="24"/>
          <w:szCs w:val="24"/>
        </w:rPr>
        <w:t>онтрольно- счетной палаты.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4.Утверждает стандарты внешнего муниципального финансового контроля.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5. Заключает от имени КСП Зиминского района  соглашения необходимые  </w:t>
      </w:r>
      <w:proofErr w:type="gramStart"/>
      <w:r w:rsidRPr="00780E9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деятельности.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6. Представляет в Думу Зиминского муниципального района ежегодный отчет о деятельности КСП Зиминского района.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КСП Зиминского района   руководствуется </w:t>
      </w:r>
      <w:hyperlink r:id="rId5" w:history="1">
        <w:r w:rsidRPr="00780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780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7" w:history="1">
        <w:r w:rsidRPr="00780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Положением</w:t>
        </w:r>
      </w:hyperlink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 о контрольно-счетной палате  Зиминского районного муниципального образования, утвержденным решением Думы  Зиминского  муниципального района  от 27.06.2012г.  №195.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В 2013 году, как и в предыдущие годы, работа КСП Зиминского района  строилась на основе принципов законности, системности, объективности, независимости и гласности.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В истекшем году основными целями деятельности КСП являлись: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финансового </w:t>
      </w:r>
      <w:proofErr w:type="gramStart"/>
      <w:r w:rsidRPr="00780E9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80E9D">
        <w:rPr>
          <w:rFonts w:ascii="Times New Roman" w:eastAsia="Times New Roman" w:hAnsi="Times New Roman" w:cs="Times New Roman"/>
          <w:sz w:val="24"/>
          <w:szCs w:val="24"/>
        </w:rPr>
        <w:t>  подготовкой и рассмотрением проекта  бюджета;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финансового </w:t>
      </w:r>
      <w:proofErr w:type="gramStart"/>
      <w:r w:rsidRPr="00780E9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  бюджета;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- осуществление  контроля за  целевым и эффективным использованием бюджетных средств.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lastRenderedPageBreak/>
        <w:t>При этом формы и методы контроля ориентируются не только на выявление, но и главным образом на предотвращение финансовых нарушений.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За отчетный период в целях определения единых требований к организации и проведению контрольных и экспертно-аналитических мероприятий председателем КСП  разработан, а затем утвержден: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- стандарт финансового контроля «Проведение аудита  эффективности  использования  бюджетных систем»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- стандарт внешнего муниципального финансового контроля «Проведение оперативного (текущего)  </w:t>
      </w:r>
      <w:proofErr w:type="gramStart"/>
      <w:r w:rsidRPr="00780E9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  местного бюджета.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В 2013 году предварительный контроль осуществлялся КСП Зиминского района  при проведении финансовой экспертизы: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- проекта решения  Думы Зиминского  муниципального района «О бюджете Зиминского районного  муниципального  образования  на 2014 год и на плановый период 2015 и 2016 годов»;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- проектов  решений  Дум  муниципальных образований  « Об  утверждении проектов   бюджета муниципальных  образований на 2014год и на плановый период 2015 и 2016 годов» (12 поселений).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Всего в течение года председателем КСП Зиминского района  проведена финансовая экспертиза и подготовлено 13 заключений.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В заключении КСП Зиминского района: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- на проект решения «О бюджете  Зиминского районного  муниципального  образования  на 2014 год и на плановый период 2015 и 2016 годов»  и  на  проект  решения  « О бюджете   муниципальных образований на 2014год и на плановый период 2015 и 2016 годов по результатам провед</w:t>
      </w:r>
      <w:r w:rsidRPr="00780E9D">
        <w:rPr>
          <w:rFonts w:ascii="Cambria Math" w:eastAsia="Times New Roman" w:hAnsi="Cambria Math" w:cs="Cambria Math"/>
          <w:sz w:val="24"/>
          <w:szCs w:val="24"/>
        </w:rPr>
        <w:t>ѐ</w:t>
      </w:r>
      <w:r w:rsidRPr="00780E9D">
        <w:rPr>
          <w:rFonts w:ascii="Times New Roman" w:eastAsia="Times New Roman" w:hAnsi="Times New Roman" w:cs="Times New Roman"/>
          <w:sz w:val="24"/>
          <w:szCs w:val="24"/>
        </w:rPr>
        <w:t>нного анализа были  отмечены технические ошибки.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Последующий контроль осуществлялся при проведении внешней проверки проекта решения  Думы Зиминского районного муниципального образования   об утверждении « Отч</w:t>
      </w:r>
      <w:r w:rsidRPr="00780E9D">
        <w:rPr>
          <w:rFonts w:ascii="Cambria Math" w:eastAsia="Times New Roman" w:hAnsi="Cambria Math" w:cs="Cambria Math"/>
          <w:sz w:val="24"/>
          <w:szCs w:val="24"/>
        </w:rPr>
        <w:t>ѐ</w:t>
      </w:r>
      <w:r w:rsidRPr="00780E9D">
        <w:rPr>
          <w:rFonts w:ascii="Times New Roman" w:eastAsia="Times New Roman" w:hAnsi="Times New Roman" w:cs="Times New Roman"/>
          <w:sz w:val="24"/>
          <w:szCs w:val="24"/>
        </w:rPr>
        <w:t>та об исполнении бюджета  Зиминского  районного муниципального  образования за 2012год ».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В течение финансового года в решение  Думы Зиминского районного  муниципального  образования от 21.12.2011г. № 155 «О бюджете  Зиминского районного  муниципального района на 2012 год» изменения вносились  двенадцать  раз. В результате по сравнению с первоначально принятым решением доходы были увеличены на 31.9%, расходы – на 34.7% от первоначальных назначений.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По результатам провед</w:t>
      </w:r>
      <w:r w:rsidRPr="00780E9D">
        <w:rPr>
          <w:rFonts w:ascii="Cambria Math" w:eastAsia="Times New Roman" w:hAnsi="Cambria Math" w:cs="Cambria Math"/>
          <w:sz w:val="24"/>
          <w:szCs w:val="24"/>
        </w:rPr>
        <w:t>ѐ</w:t>
      </w:r>
      <w:r w:rsidRPr="00780E9D">
        <w:rPr>
          <w:rFonts w:ascii="Times New Roman" w:eastAsia="Times New Roman" w:hAnsi="Times New Roman" w:cs="Times New Roman"/>
          <w:sz w:val="24"/>
          <w:szCs w:val="24"/>
        </w:rPr>
        <w:t>нного анализа было выявлено, что  в 2012году  затраты в сумме 1888.8 тыс. руб. оплачены на использование  программного обеспечения АС «Смета» и АС «Бюджет»  квалифицированы  как несоблюдение принципа результативности и эффективности расходования бюджетных средств, установленных ст. 34 БК РФ.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lastRenderedPageBreak/>
        <w:t>Кроме  того,  проведена внешняя проверка проектов решений  Дум муниципального образования   об утверждении « Отч</w:t>
      </w:r>
      <w:r w:rsidRPr="00780E9D">
        <w:rPr>
          <w:rFonts w:ascii="Cambria Math" w:eastAsia="Times New Roman" w:hAnsi="Cambria Math" w:cs="Cambria Math"/>
          <w:sz w:val="24"/>
          <w:szCs w:val="24"/>
        </w:rPr>
        <w:t>ѐ</w:t>
      </w:r>
      <w:r w:rsidRPr="00780E9D">
        <w:rPr>
          <w:rFonts w:ascii="Times New Roman" w:eastAsia="Times New Roman" w:hAnsi="Times New Roman" w:cs="Times New Roman"/>
          <w:sz w:val="24"/>
          <w:szCs w:val="24"/>
        </w:rPr>
        <w:t>та об исполнении бюджета  муниципальных  образований за 2012год ».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Председателем КСП Зиминского района  подготовлено 13 заключений об исполнении бюджета за 2012год.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осуществлялся в виде анализа и подготовки аналитической записки  по исполнению бюджета  Зиминского района  за  9 месяцев 2013 года.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780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12</w:t>
        </w:r>
      </w:hyperlink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07.02.2011г. № 6-ФЗ и </w:t>
      </w:r>
      <w:hyperlink r:id="rId9" w:history="1">
        <w:r w:rsidRPr="00780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11</w:t>
        </w:r>
      </w:hyperlink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контрольно-счетной палате  Зиминского района  план работы КСП Зиминского района   разрабатывается и утверждается ей самостоятельно. Первоначальный план работы контрольно-счетной палаты на 2013 год утвержден от 28.12.2012г. В него вошло проведение четырех контрольных мероприятий.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В течение 2013 года в план работы дважды  вносились изменения. В итоге  за отчетный период проведено 5 контрольных мероприятий, в том числе  одна  проверка проведена по поручению Контрольно-счетной палаты Иркутской области: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- проверка  реализации  федеральной целевой программы «  Социальное развитие села до 2013года»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Вторая проверка проведена по  поручению Думы Зиминского муниципального района  Комитета  по культуре  администрации  Зиминского района  на предмет  оплаты труда   работникам  учреждения.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В ходе проведения контрольных мероприятий в 2013 году выявлено нецелевое использование бюджетных средств  на  сумму 19.4 тыс. рублей,  в том числе: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1. МКОУ </w:t>
      </w:r>
      <w:proofErr w:type="spellStart"/>
      <w:r w:rsidRPr="00780E9D">
        <w:rPr>
          <w:rFonts w:ascii="Times New Roman" w:eastAsia="Times New Roman" w:hAnsi="Times New Roman" w:cs="Times New Roman"/>
          <w:sz w:val="24"/>
          <w:szCs w:val="24"/>
        </w:rPr>
        <w:t>Харайгунская</w:t>
      </w:r>
      <w:proofErr w:type="spellEnd"/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 НОШ   в сумме   18 тыс. руб.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2.   </w:t>
      </w:r>
      <w:proofErr w:type="gramStart"/>
      <w:r w:rsidRPr="00780E9D">
        <w:rPr>
          <w:rFonts w:ascii="Times New Roman" w:eastAsia="Times New Roman" w:hAnsi="Times New Roman" w:cs="Times New Roman"/>
          <w:sz w:val="24"/>
          <w:szCs w:val="24"/>
        </w:rPr>
        <w:t>Комитете</w:t>
      </w:r>
      <w:proofErr w:type="gramEnd"/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  по культуре администрации Зиминского  района. В сумме 1.4 тыс. руб.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Руководители проверяемых учреждений заинтересованно и конструктивно реагируют на замечания КСП, обращаются за советом и консультациями.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Общий объем  средств, проверенных в результате проведения экспертно-аналитических мероприятий, составил 959811.5 тыс. руб.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За 2013 год  КСП Зиминского района  составлено 35 выходных документов, в том числе 4 акта по результатам контрольного мероприятия, 26 заключений, 1 справка  по результатам  контрольного мероприятия, 2 отчета о результатах  контрольных мероприятий, 1 аналитическая записка и 1 отчет о деятельности КСП  Зиминского район за 2012год.  Отчет о деятельности КСП  Зиминского район за 2012год  рассмотрен на заседании и утвержден решением Думы Зиминского муниципального района    23.01.2013  № 248.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В течение всего отч</w:t>
      </w:r>
      <w:r w:rsidRPr="00780E9D">
        <w:rPr>
          <w:rFonts w:ascii="Cambria Math" w:eastAsia="Times New Roman" w:hAnsi="Cambria Math" w:cs="Cambria Math"/>
          <w:sz w:val="24"/>
          <w:szCs w:val="24"/>
        </w:rPr>
        <w:t>ѐ</w:t>
      </w:r>
      <w:r w:rsidRPr="00780E9D">
        <w:rPr>
          <w:rFonts w:ascii="Times New Roman" w:eastAsia="Times New Roman" w:hAnsi="Times New Roman" w:cs="Times New Roman"/>
          <w:sz w:val="24"/>
          <w:szCs w:val="24"/>
        </w:rPr>
        <w:t>тного периода КСП Зиминского района  осуществлялось постоянное взаимодействие по вопросам текущей деятельности с Ассоциацией контрольно-сч</w:t>
      </w:r>
      <w:r w:rsidRPr="00780E9D">
        <w:rPr>
          <w:rFonts w:ascii="Cambria Math" w:eastAsia="Times New Roman" w:hAnsi="Cambria Math" w:cs="Cambria Math"/>
          <w:sz w:val="24"/>
          <w:szCs w:val="24"/>
        </w:rPr>
        <w:t>ѐ</w:t>
      </w:r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тных органов   Иркутской области (далее по тексту </w:t>
      </w:r>
      <w:proofErr w:type="gramStart"/>
      <w:r w:rsidRPr="00780E9D">
        <w:rPr>
          <w:rFonts w:ascii="Times New Roman" w:eastAsia="Times New Roman" w:hAnsi="Times New Roman" w:cs="Times New Roman"/>
          <w:sz w:val="24"/>
          <w:szCs w:val="24"/>
        </w:rPr>
        <w:t>АКСО Иркутской</w:t>
      </w:r>
      <w:proofErr w:type="gramEnd"/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 области), которая была </w:t>
      </w:r>
      <w:r w:rsidRPr="00780E9D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создана в 2006 году, членом которой КСП Зиминского района  является с момента создания.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КСП Зиминского района  приняла участие в работе семинара - совещания представителей </w:t>
      </w:r>
      <w:proofErr w:type="gramStart"/>
      <w:r w:rsidRPr="00780E9D">
        <w:rPr>
          <w:rFonts w:ascii="Times New Roman" w:eastAsia="Times New Roman" w:hAnsi="Times New Roman" w:cs="Times New Roman"/>
          <w:sz w:val="24"/>
          <w:szCs w:val="24"/>
        </w:rPr>
        <w:t>АКСО Иркутской</w:t>
      </w:r>
      <w:proofErr w:type="gramEnd"/>
      <w:r w:rsidRPr="00780E9D">
        <w:rPr>
          <w:rFonts w:ascii="Times New Roman" w:eastAsia="Times New Roman" w:hAnsi="Times New Roman" w:cs="Times New Roman"/>
          <w:sz w:val="24"/>
          <w:szCs w:val="24"/>
        </w:rPr>
        <w:t xml:space="preserve"> области, в ходе которого были затронуты вопросы, возникающие в связи с вступлением в силу с 23 июля 2013 года  Федерального  закона   « О внесении изменений в Бюджетный кодекс Российской Федерации и отдельные законодательные акты Российской Федерации» № 252 –ФЗ и др.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Председателем КСП  Зиминского района  направлены в Контрольно-счетную палату Иркутской области отчеты по  формам, разработанным президиумом контрольно-счетных органов Иркутской области за I квартал, I полугодие ,  9 месяцев и  за   2013 год.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КСП Зиминского района продолжает являться регулярным участником публичных слушаний по проектам бюджета на очередной финансовый год, отчетов о его исполнении и внесение изменений  в Устав Зиминского  районного муниципального образования.  В течение всего отч</w:t>
      </w:r>
      <w:r w:rsidRPr="00780E9D">
        <w:rPr>
          <w:rFonts w:ascii="Cambria Math" w:eastAsia="Times New Roman" w:hAnsi="Cambria Math" w:cs="Cambria Math"/>
          <w:sz w:val="24"/>
          <w:szCs w:val="24"/>
        </w:rPr>
        <w:t>ѐ</w:t>
      </w:r>
      <w:r w:rsidRPr="00780E9D">
        <w:rPr>
          <w:rFonts w:ascii="Times New Roman" w:eastAsia="Times New Roman" w:hAnsi="Times New Roman" w:cs="Times New Roman"/>
          <w:sz w:val="24"/>
          <w:szCs w:val="24"/>
        </w:rPr>
        <w:t>тного периода  председатель  КСП Зиминского района  принимала участие  в заседаниях Думы Зиминского  муниципального района.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0E9D" w:rsidRPr="00780E9D" w:rsidRDefault="00780E9D" w:rsidP="0078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0E9D" w:rsidRPr="00780E9D" w:rsidRDefault="00780E9D" w:rsidP="0078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E9D" w:rsidRPr="00780E9D" w:rsidRDefault="00780E9D" w:rsidP="0078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7F8" w:rsidRDefault="00F027F8"/>
    <w:sectPr w:rsidR="00F027F8" w:rsidSect="00BD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2D9"/>
    <w:multiLevelType w:val="multilevel"/>
    <w:tmpl w:val="5226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80E9D"/>
    <w:rsid w:val="0000611F"/>
    <w:rsid w:val="00067EEB"/>
    <w:rsid w:val="00296367"/>
    <w:rsid w:val="00780E9D"/>
    <w:rsid w:val="00BD62B2"/>
    <w:rsid w:val="00F0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B2"/>
  </w:style>
  <w:style w:type="paragraph" w:styleId="3">
    <w:name w:val="heading 3"/>
    <w:basedOn w:val="a"/>
    <w:link w:val="30"/>
    <w:uiPriority w:val="9"/>
    <w:qFormat/>
    <w:rsid w:val="00780E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E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8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0E9D"/>
    <w:rPr>
      <w:color w:val="0000FF"/>
      <w:u w:val="single"/>
    </w:rPr>
  </w:style>
  <w:style w:type="character" w:customStyle="1" w:styleId="articleseparator">
    <w:name w:val="article_separator"/>
    <w:basedOn w:val="a0"/>
    <w:rsid w:val="00780E9D"/>
  </w:style>
  <w:style w:type="paragraph" w:styleId="a5">
    <w:name w:val="Balloon Text"/>
    <w:basedOn w:val="a"/>
    <w:link w:val="a6"/>
    <w:uiPriority w:val="99"/>
    <w:semiHidden/>
    <w:unhideWhenUsed/>
    <w:rsid w:val="007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7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BCCC6DE4DEFF63CB0CBF0C9B92377F237ED57ADD7BB2F81C842799DFD0A5DABC9113F348DAFB9J3g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9BCCC6DE4DEFF63CB0D5FDDFD5797BF23DB358ADD1B770D4971924CAF4000AEC86487D7080AFBB3D2867J2g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9BCCC6DE4DEFF63CB0CBF0C9B92377F237ED57ADD7BB2F81C842799DJFg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F9BCCC6DE4DEFF63CB0CBF0C9B92377F13EEA50A087EC2DD09D4CJ7g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BCCC6DE4DEFF63CB0D5FDDFD5797BF23DB358ADD1B770D4971924CAF4000AEC86487D7080AFBB3D286EJ2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1330</Words>
  <Characters>7583</Characters>
  <Application>Microsoft Office Word</Application>
  <DocSecurity>0</DocSecurity>
  <Lines>63</Lines>
  <Paragraphs>17</Paragraphs>
  <ScaleCrop>false</ScaleCrop>
  <Company>ADM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adm-1</cp:lastModifiedBy>
  <cp:revision>3</cp:revision>
  <dcterms:created xsi:type="dcterms:W3CDTF">2016-10-24T04:55:00Z</dcterms:created>
  <dcterms:modified xsi:type="dcterms:W3CDTF">2016-10-24T04:56:00Z</dcterms:modified>
</cp:coreProperties>
</file>